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2C" w:rsidRPr="00CF202C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329"/>
        <w:gridCol w:w="5242"/>
      </w:tblGrid>
      <w:tr w:rsidR="00CF202C" w:rsidRPr="00CF202C" w:rsidTr="00560671">
        <w:tc>
          <w:tcPr>
            <w:tcW w:w="9345" w:type="dxa"/>
            <w:gridSpan w:val="2"/>
          </w:tcPr>
          <w:p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:rsidTr="00CF202C">
        <w:trPr>
          <w:trHeight w:val="4187"/>
        </w:trPr>
        <w:tc>
          <w:tcPr>
            <w:tcW w:w="0" w:type="auto"/>
            <w:hideMark/>
          </w:tcPr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83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ГБОУ СОШ № 14 «Центр образования» г. о. Сызрань</w:t>
            </w:r>
          </w:p>
          <w:p w:rsidR="001D7C77" w:rsidRPr="001D7C77" w:rsidRDefault="001D7C77" w:rsidP="001D7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1D7C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Е.Б. Марусина</w:t>
            </w:r>
          </w:p>
          <w:p w:rsidR="001D7C77" w:rsidRPr="001D7C77" w:rsidRDefault="001D7C77" w:rsidP="001D7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83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D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 </w:t>
            </w:r>
            <w:r w:rsidR="00834426" w:rsidRPr="0083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 w:rsidR="00834426" w:rsidRPr="0083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Елистархов</w:t>
            </w:r>
            <w:proofErr w:type="spellEnd"/>
          </w:p>
          <w:p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83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структурного подразделения «Дворец творчества детей и молодежи»</w:t>
            </w:r>
          </w:p>
          <w:p w:rsidR="00A35EC6" w:rsidRPr="00A35EC6" w:rsidRDefault="00A35EC6" w:rsidP="00A35EC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5EC6" w:rsidRPr="00A35EC6" w:rsidRDefault="00A35EC6" w:rsidP="00A35E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5E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__________________П.А.</w:t>
            </w:r>
            <w:r w:rsidR="00074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5EC6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</w:t>
            </w:r>
          </w:p>
          <w:p w:rsidR="00A35EC6" w:rsidRDefault="00A35EC6" w:rsidP="00A35E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EC6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«_____»_____________202</w:t>
            </w:r>
            <w:r w:rsidR="008344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35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35EC6" w:rsidRPr="00CF202C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 проведении первенства городского округа Сызрань по шахматам в 202</w:t>
      </w:r>
      <w:r w:rsidR="0083442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Первенство городского округа Сызрань по шахматам 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83442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игроков для участия в первенстве Самарской области по 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шахматам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быстрым шахматам среди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мальчиков и девочек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11, 13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юношей и девушек до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15, 17, 19 лет;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:rsidR="00B9597E" w:rsidRPr="00CF202C" w:rsidRDefault="00B9597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t>Руководство организацией и проведением соревнований осуществляется главной судейской коллегией</w:t>
      </w:r>
      <w:r w:rsidR="0099772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ГСК)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t>, назначаемой местной 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судья </w:t>
      </w:r>
      <w:r w:rsidR="000708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Жуков (г.о. Сызрань).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секретарь соревнований – судья </w:t>
      </w:r>
      <w:r w:rsidR="0083442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Савичев (г.о. Сызрань).</w:t>
      </w:r>
    </w:p>
    <w:p w:rsidR="00997723" w:rsidRPr="00CF202C" w:rsidRDefault="0099772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составе ГСК.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:rsidR="00070845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</w:t>
      </w:r>
    </w:p>
    <w:p w:rsidR="00070845" w:rsidRPr="00070845" w:rsidRDefault="00070845" w:rsidP="00070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4E7D" w:rsidRDefault="00F64E7D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Hlk15880400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Медицинское обеспечение первого этапа соревнований</w:t>
      </w:r>
      <w:r w:rsid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площадке </w:t>
      </w:r>
      <w:bookmarkEnd w:id="0"/>
      <w:r w:rsid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Дворца творчества детей и молодежи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СП «Дворец творчества детей и молодежи» ГБОУ СОШ № 14 «Центр образования» г. о. Сызрань.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Медицинское обеспечение </w:t>
      </w:r>
      <w:r w:rsidR="001100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второго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этап</w:t>
      </w:r>
      <w:r w:rsidR="00815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соревновани</w:t>
      </w:r>
      <w:r w:rsidR="00F64E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возлагается на федерацию.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ОБЩИЕ СВЕДЕНИЯ О СПОРТИВНЫХ СОРЕВНОВАНИЯХ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</w:t>
      </w:r>
      <w:r w:rsidR="00054B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два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этапа.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Первый этап соревнования (полуфинал) проводится в: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56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«Д</w:t>
      </w:r>
      <w:r w:rsidR="006456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ворец творчества детей и молодежи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</w:t>
      </w:r>
      <w:r w:rsidR="006456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ГБОУ СОШ № 14 «Центр образования» г. о. Сызрань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адресу: ул.</w:t>
      </w:r>
      <w:r w:rsidR="003C64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Ульяновская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3C64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145</w:t>
      </w:r>
      <w:r w:rsidR="0009611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</w:t>
      </w:r>
      <w:r w:rsidR="00C3183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круговой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системе в 7</w:t>
      </w:r>
      <w:r w:rsidR="00F64E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9 туров.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1622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 минут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участнику до конца партии</w:t>
      </w:r>
      <w:r w:rsidR="001622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добавлением 30 секунд на ход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Регламентом </w:t>
      </w:r>
      <w:r w:rsidR="00C3183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конкретного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устанавливается время и место регистрации участников, условие их допуска, время начала туров, открытия и закрытия соревнований.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Возможно изменение контроля на обдумывание в соревнованиях.</w:t>
      </w:r>
    </w:p>
    <w:p w:rsidR="00CF202C" w:rsidRPr="00CF202C" w:rsidRDefault="004E1931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Второй</w:t>
      </w:r>
      <w:r w:rsidR="00CF202C"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 соревнования (финал) проводится в: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шахматном </w:t>
      </w:r>
      <w:proofErr w:type="gramStart"/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центре</w:t>
      </w:r>
      <w:proofErr w:type="gramEnd"/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с 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A818C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4C6E9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="000742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D3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66D3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r w:rsidR="009565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Регистрация участников соревнований среди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мальчиков и девочек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11, 13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юношей и девушек до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15, 17 и 19 лет осуществляется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F304F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F304F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F73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E244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B914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марта 202</w:t>
      </w:r>
      <w:r w:rsidR="00F304F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соревнований состоится </w:t>
      </w:r>
      <w:r w:rsidR="00B206D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B914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марта 202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914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F37634" w:rsidRPr="00CF202C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0 минут каждому участнику 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добавлением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-ти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9 туров с использованием компьютерной программы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В зависимости от количества участников главная судейская коллегия может изменить систему проведения соревнований.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во всех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прошедшие регистрацию в электронной ФШР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проживающие в г.о. Сызрань, г.о. Октябрьск, Сызранском и Шигонском районах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Финальные соревнования проводятся в следующих возрастных группах: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 и юноши: 200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200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0742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 р. и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моложе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 и девушки: 200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6 – 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гг. р.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моложе.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первого этапа допускаются </w:t>
      </w:r>
      <w:r w:rsidR="007661D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обучающиеся СП «Дворец творчества детей и молодежи»ГБОУ СОШ № 14 «Центр образования» г.о. Сызрань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 также другие шахматисты моложе 200</w:t>
      </w:r>
      <w:r w:rsidR="00DD5F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г.р.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</w:t>
      </w:r>
      <w:r w:rsidR="004E19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второго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этапа среди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мальчиков и девочек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11, 13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="00FA122F" w:rsidRP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юношей и девушек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15, 17, 19 лет допускаются спортсмены:</w:t>
      </w:r>
    </w:p>
    <w:p w:rsidR="00B47128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участники первого этап</w:t>
      </w:r>
      <w:r w:rsidR="004E19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соревновани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занявшие выходящие места из полуфинала</w:t>
      </w:r>
      <w:r w:rsidR="00F64D3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согласно отбороч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ным квотам – 2</w:t>
      </w:r>
      <w:r w:rsidR="000742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B47128" w:rsidRDefault="00B47128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25</w:t>
      </w:r>
      <w:r w:rsidR="004E49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сильнейших местных 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шахматис</w:t>
      </w:r>
      <w:r w:rsidR="004E49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тов моложе 200</w:t>
      </w:r>
      <w:r w:rsidR="00DD5F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4E49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г.р.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4E49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наибольшим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рейтингом ФШР 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состоянию на 1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D5F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FA122F" w:rsidRDefault="00FA122F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- 25 сильнейших шахматистов, обучающихся в ДШК «Дебют», шахматном центре </w:t>
      </w:r>
      <w:r w:rsidRP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</w:t>
      </w:r>
      <w:r w:rsidRPr="00FA122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P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ГБОУ СОШ № 33 г. Сызрани по приглашению тренеров и федерации.</w:t>
      </w:r>
    </w:p>
    <w:p w:rsidR="00441612" w:rsidRPr="00CF202C" w:rsidRDefault="00441612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16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Комиссия по допуску может разрешить участвовать в соревнованиях игрокам, не соответствующим указанным требованиям, но подавшим заявление установленного образца (предварительную заявку).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552"/>
        <w:gridCol w:w="1875"/>
        <w:gridCol w:w="1434"/>
        <w:gridCol w:w="971"/>
        <w:gridCol w:w="1590"/>
        <w:gridCol w:w="1893"/>
        <w:gridCol w:w="1142"/>
      </w:tblGrid>
      <w:tr w:rsidR="00BB0A0C" w:rsidRPr="00CF202C" w:rsidTr="00560671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BB0A0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Тренер (ФИО)</w:t>
            </w:r>
          </w:p>
        </w:tc>
      </w:tr>
      <w:tr w:rsidR="00BB0A0C" w:rsidRPr="00CF202C" w:rsidTr="00560671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</w:tr>
    </w:tbl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:rsidR="00171BBE" w:rsidRPr="00171BBE" w:rsidRDefault="00171BBE" w:rsidP="00171BB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Председатель комиссии по допуску – Поздняков Дмитрий Алексеевич (г.о. Сызрань).</w:t>
      </w:r>
    </w:p>
    <w:p w:rsidR="00171BBE" w:rsidRPr="00CF202C" w:rsidRDefault="00171BB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</w:t>
      </w:r>
      <w:r w:rsid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результату личной встречи</w:t>
      </w:r>
      <w:r w:rsid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усеченному коэффициенту Бухгольца (без одного худшего результата)</w:t>
      </w:r>
      <w:r w:rsid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количеству побед;</w:t>
      </w:r>
      <w:r w:rsidR="00E977A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цветом.</w:t>
      </w:r>
    </w:p>
    <w:p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C74CC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для турниров, проводимых по круговой системе: по коэффициенту </w:t>
      </w:r>
      <w:proofErr w:type="spellStart"/>
      <w:r w:rsidR="001C74CC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Зоннеборна-Бергера</w:t>
      </w:r>
      <w:proofErr w:type="spellEnd"/>
      <w:r w:rsidR="001C74CC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; по результату личной встречи; большему числу выигранных партий; системе </w:t>
      </w:r>
      <w:proofErr w:type="spellStart"/>
      <w:r w:rsidR="001C74CC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8406A9" w:rsidRPr="00CF202C" w:rsidRDefault="008406A9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В случае равенства очков и всех дополнительных показателей при дележе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br/>
        <w:t>призового места применяется следующее</w:t>
      </w:r>
      <w:r w:rsidRPr="008406A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при равенстве суммарных очков у двоих участников между ними проводитсядополнительное соревнование по следующему регламенту: две партии в блиц с контролем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3 минуты до конца партии с добавлением 2 секунд на каждый ход, начиная с 1-го,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каждому участнику.</w:t>
      </w:r>
      <w:proofErr w:type="gramEnd"/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При ничейном счете 1:1 играется решающая партия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(«Армагеддон») с контролем </w:t>
      </w:r>
      <w:r w:rsidRPr="0033431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5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33431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минут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белым и 4 минуты черным, с добавлением 3 секунд на ход, начиная с 61-го ходакаждому участнику. Цвет фигур выбирает спортсмен, вытянувший жребий. В случаеничьей победителем считается участник, игравший черными фигурами.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При равенстве суммарных очков у троих и более участников между ними проводитсядополнительное соревнование в блиц с контролем 3 минуты до конца партии сдобавлением 2 секунд на каждый ход, начиная с 1-го, каждому участнику, для выявления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победителя или 2-х лучших участников, которые затем играют решающую партию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(«Армагеддон»).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Дополнительное соревнование начинаются не раньше, чем через 15 минут после</w:t>
      </w:r>
      <w:r w:rsidRPr="008406A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br/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окончания партий всех соискателей</w:t>
      </w:r>
      <w:r w:rsidR="0033431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Победители и призеры соревнований третьего этапа (финала) в каждой возрастной группе награждаются медалями и дипломами соответствующих степеней, победители так же награждаются кубками.</w:t>
      </w:r>
    </w:p>
    <w:p w:rsidR="00CF202C" w:rsidRPr="00CF202C" w:rsidRDefault="00D75BF7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Призеры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соревнований</w:t>
      </w:r>
      <w:r w:rsidR="003E53B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(в каждой номинации)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среди 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мальчиков и девочек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11,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13 лет,</w:t>
      </w:r>
      <w:r w:rsidR="001F6FB4" w:rsidRP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юношей и девушек до</w:t>
      </w:r>
      <w:r w:rsidR="000742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15, 17, 19 лет получают право участвовать в первенстве Самарской области 202</w:t>
      </w:r>
      <w:r w:rsid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среди 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мальчиков и девочек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11, 13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юношей и девушек до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15, 17, 19 лет.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:rsidR="00CF202C" w:rsidRPr="00CF202C" w:rsidRDefault="00CF202C" w:rsidP="00CF202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:rsidR="00BA51D1" w:rsidRPr="00CF202C" w:rsidRDefault="00CF202C" w:rsidP="00CF202C">
      <w:pPr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635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A84"/>
    <w:rsid w:val="00054B2D"/>
    <w:rsid w:val="00070845"/>
    <w:rsid w:val="000742CC"/>
    <w:rsid w:val="0009611F"/>
    <w:rsid w:val="000B3774"/>
    <w:rsid w:val="0011006C"/>
    <w:rsid w:val="00162239"/>
    <w:rsid w:val="00171BBE"/>
    <w:rsid w:val="001C74CC"/>
    <w:rsid w:val="001D040B"/>
    <w:rsid w:val="001D7C77"/>
    <w:rsid w:val="001F6FB4"/>
    <w:rsid w:val="0028618F"/>
    <w:rsid w:val="002F6291"/>
    <w:rsid w:val="00334319"/>
    <w:rsid w:val="003C64B4"/>
    <w:rsid w:val="003E53BC"/>
    <w:rsid w:val="004251F0"/>
    <w:rsid w:val="00441612"/>
    <w:rsid w:val="00450DC0"/>
    <w:rsid w:val="004811EE"/>
    <w:rsid w:val="004A0CF7"/>
    <w:rsid w:val="004C6E99"/>
    <w:rsid w:val="004D2CE5"/>
    <w:rsid w:val="004E1931"/>
    <w:rsid w:val="004E495A"/>
    <w:rsid w:val="00525252"/>
    <w:rsid w:val="00563B47"/>
    <w:rsid w:val="005B28C0"/>
    <w:rsid w:val="005D7D39"/>
    <w:rsid w:val="005E1C65"/>
    <w:rsid w:val="005F340B"/>
    <w:rsid w:val="00635739"/>
    <w:rsid w:val="00645630"/>
    <w:rsid w:val="006F73E6"/>
    <w:rsid w:val="007132B5"/>
    <w:rsid w:val="00731FC4"/>
    <w:rsid w:val="007661DA"/>
    <w:rsid w:val="007726DE"/>
    <w:rsid w:val="007802C5"/>
    <w:rsid w:val="007D6CAE"/>
    <w:rsid w:val="007F630C"/>
    <w:rsid w:val="00812764"/>
    <w:rsid w:val="0081581D"/>
    <w:rsid w:val="00834426"/>
    <w:rsid w:val="008406A9"/>
    <w:rsid w:val="00842B8C"/>
    <w:rsid w:val="00854BE8"/>
    <w:rsid w:val="00862068"/>
    <w:rsid w:val="008919E5"/>
    <w:rsid w:val="008A2423"/>
    <w:rsid w:val="008C7F29"/>
    <w:rsid w:val="00900355"/>
    <w:rsid w:val="00937F05"/>
    <w:rsid w:val="00940642"/>
    <w:rsid w:val="009565F4"/>
    <w:rsid w:val="00994114"/>
    <w:rsid w:val="00997723"/>
    <w:rsid w:val="009A7215"/>
    <w:rsid w:val="00A11002"/>
    <w:rsid w:val="00A2327C"/>
    <w:rsid w:val="00A24810"/>
    <w:rsid w:val="00A3208D"/>
    <w:rsid w:val="00A35EC6"/>
    <w:rsid w:val="00A537FA"/>
    <w:rsid w:val="00A818C5"/>
    <w:rsid w:val="00A82129"/>
    <w:rsid w:val="00A90C47"/>
    <w:rsid w:val="00AE199A"/>
    <w:rsid w:val="00B206D8"/>
    <w:rsid w:val="00B47128"/>
    <w:rsid w:val="00B63413"/>
    <w:rsid w:val="00B74017"/>
    <w:rsid w:val="00B824B1"/>
    <w:rsid w:val="00B91487"/>
    <w:rsid w:val="00B9597E"/>
    <w:rsid w:val="00BA51D1"/>
    <w:rsid w:val="00BB0A0C"/>
    <w:rsid w:val="00BD00F2"/>
    <w:rsid w:val="00C201AE"/>
    <w:rsid w:val="00C3183C"/>
    <w:rsid w:val="00CC73F9"/>
    <w:rsid w:val="00CF202C"/>
    <w:rsid w:val="00CF7B08"/>
    <w:rsid w:val="00D37CB9"/>
    <w:rsid w:val="00D47B06"/>
    <w:rsid w:val="00D56F39"/>
    <w:rsid w:val="00D75BF7"/>
    <w:rsid w:val="00DD5F70"/>
    <w:rsid w:val="00E244FF"/>
    <w:rsid w:val="00E66D38"/>
    <w:rsid w:val="00E977A0"/>
    <w:rsid w:val="00EA1262"/>
    <w:rsid w:val="00EB57D4"/>
    <w:rsid w:val="00EC47B8"/>
    <w:rsid w:val="00EE66F8"/>
    <w:rsid w:val="00F0268A"/>
    <w:rsid w:val="00F26190"/>
    <w:rsid w:val="00F304FC"/>
    <w:rsid w:val="00F3220C"/>
    <w:rsid w:val="00F37634"/>
    <w:rsid w:val="00F61F9F"/>
    <w:rsid w:val="00F64D3B"/>
    <w:rsid w:val="00F64E7D"/>
    <w:rsid w:val="00F672FF"/>
    <w:rsid w:val="00F76E75"/>
    <w:rsid w:val="00F84A84"/>
    <w:rsid w:val="00FA122F"/>
    <w:rsid w:val="00FA28F2"/>
    <w:rsid w:val="00FA345F"/>
    <w:rsid w:val="00FC5191"/>
    <w:rsid w:val="00FD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80</cp:revision>
  <dcterms:created xsi:type="dcterms:W3CDTF">2024-02-14T08:49:00Z</dcterms:created>
  <dcterms:modified xsi:type="dcterms:W3CDTF">2025-03-13T16:38:00Z</dcterms:modified>
</cp:coreProperties>
</file>