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43080" w14:textId="5143B13B" w:rsidR="004F45FE" w:rsidRPr="004F45FE" w:rsidRDefault="004F45FE" w:rsidP="004F45F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5FE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  <w:r w:rsidR="00CE1E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71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</w:t>
      </w:r>
      <w:r w:rsidR="00CE1E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емпионата г. о. Сызрань по </w:t>
      </w:r>
      <w:r w:rsidR="00071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быстрым шахматам</w:t>
      </w:r>
    </w:p>
    <w:p w14:paraId="7645A30C" w14:textId="76954035" w:rsidR="004F45FE" w:rsidRPr="004F45FE" w:rsidRDefault="004F45FE" w:rsidP="004F45F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5FE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BB2">
        <w:rPr>
          <w:rFonts w:ascii="Times New Roman" w:hAnsi="Times New Roman" w:cs="Times New Roman"/>
          <w:sz w:val="28"/>
          <w:szCs w:val="28"/>
        </w:rPr>
        <w:t>22 и 23</w:t>
      </w:r>
      <w:r w:rsidR="00CE1E50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22F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88CE9A2" w14:textId="1A4817BC" w:rsidR="004F45FE" w:rsidRPr="004F45FE" w:rsidRDefault="004F45FE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 w:rsidRPr="004F45F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E50"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>
        <w:rPr>
          <w:rFonts w:ascii="Times New Roman" w:hAnsi="Times New Roman" w:cs="Times New Roman"/>
          <w:sz w:val="28"/>
          <w:szCs w:val="28"/>
        </w:rPr>
        <w:t>проводятся</w:t>
      </w:r>
      <w:r w:rsidRPr="0076618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шахматном центре </w:t>
      </w:r>
      <w:r w:rsidRPr="0076618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GRANDMASTER</w:t>
      </w:r>
      <w:r w:rsidRPr="00766187">
        <w:rPr>
          <w:rFonts w:ascii="Times New Roman" w:hAnsi="Times New Roman" w:cs="Times New Roman"/>
          <w:sz w:val="28"/>
          <w:szCs w:val="28"/>
        </w:rPr>
        <w:t xml:space="preserve">» (г. Сызрань,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Образцовская</w:t>
      </w:r>
      <w:proofErr w:type="spellEnd"/>
      <w:r w:rsidRPr="00766187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97, 3 этаж</w:t>
      </w:r>
      <w:r w:rsidRPr="007661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EBE9CF" w14:textId="77777777" w:rsidR="004F45FE" w:rsidRPr="004F45FE" w:rsidRDefault="004F45FE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 w:rsidRPr="004F45FE">
        <w:rPr>
          <w:rFonts w:ascii="Times New Roman" w:hAnsi="Times New Roman" w:cs="Times New Roman"/>
          <w:sz w:val="28"/>
          <w:szCs w:val="28"/>
        </w:rPr>
        <w:t xml:space="preserve">3. В связи с </w:t>
      </w:r>
      <w:r w:rsidRPr="004F45FE">
        <w:rPr>
          <w:rFonts w:ascii="Times New Roman" w:hAnsi="Times New Roman" w:cs="Times New Roman"/>
          <w:sz w:val="28"/>
        </w:rPr>
        <w:t>ограничениями по нераспространению коронавирусной инфекции COVID-19:</w:t>
      </w:r>
    </w:p>
    <w:p w14:paraId="104D9D1C" w14:textId="10F44EAB" w:rsidR="00071BB2" w:rsidRPr="00071BB2" w:rsidRDefault="004F45FE" w:rsidP="004F45FE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F45FE">
        <w:rPr>
          <w:rFonts w:ascii="Times New Roman" w:hAnsi="Times New Roman" w:cs="Times New Roman"/>
          <w:sz w:val="28"/>
          <w:szCs w:val="28"/>
        </w:rPr>
        <w:t xml:space="preserve">- </w:t>
      </w:r>
      <w:r w:rsidRPr="004F45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участники, тренеры-представители перед началом </w:t>
      </w:r>
      <w:r w:rsidR="00822FF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4F45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тура проходят термометрию, обработку рук антисептическими средствами</w:t>
      </w:r>
      <w:r w:rsidR="00822FF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08DF703" w14:textId="44B90EB9" w:rsidR="004F45FE" w:rsidRDefault="00CE1E50" w:rsidP="004F45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F45FE" w:rsidRPr="004F45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Start w:id="0" w:name="_Hlk71663283"/>
      <w:r w:rsidR="004F45FE" w:rsidRPr="00766187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</w:t>
      </w:r>
      <w:r w:rsidR="00071BB2">
        <w:rPr>
          <w:rFonts w:ascii="Times New Roman" w:hAnsi="Times New Roman" w:cs="Times New Roman"/>
          <w:sz w:val="28"/>
          <w:szCs w:val="28"/>
        </w:rPr>
        <w:t>участников осуществляется с 15.00 до 15.45 часов 22 октября 2022 года. Открытие соревнований в 15.50 часов. Начало 1 тура в 16.00 часов.</w:t>
      </w:r>
    </w:p>
    <w:p w14:paraId="0A76B257" w14:textId="4B445B7C" w:rsidR="00071BB2" w:rsidRPr="00071BB2" w:rsidRDefault="00071BB2" w:rsidP="004F45FE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71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соревнований. 22 октября – 1-4 туры. 23 октября – 5-9 туры. Начало 5 тура в 12.00.</w:t>
      </w:r>
    </w:p>
    <w:bookmarkEnd w:id="0"/>
    <w:p w14:paraId="5789F9E9" w14:textId="4BA47840" w:rsidR="00071BB2" w:rsidRPr="00071BB2" w:rsidRDefault="00071BB2" w:rsidP="00071BB2">
      <w:pPr>
        <w:spacing w:line="256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45FE" w:rsidRPr="004F45FE">
        <w:rPr>
          <w:rFonts w:ascii="Times New Roman" w:hAnsi="Times New Roman" w:cs="Times New Roman"/>
          <w:sz w:val="28"/>
          <w:szCs w:val="28"/>
        </w:rPr>
        <w:t>.</w:t>
      </w:r>
      <w:bookmarkStart w:id="1" w:name="_Hlk8156210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BB2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шахматисты, </w:t>
      </w:r>
      <w:r w:rsidRPr="00071BB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проживающие в г. о. Сызрань, г. о. Октябрьск, Сызранском и Шигонском районах (местные шахматисты) не моложе 2014 г. р.</w:t>
      </w:r>
    </w:p>
    <w:p w14:paraId="634552F5" w14:textId="77777777" w:rsidR="00071BB2" w:rsidRPr="00071BB2" w:rsidRDefault="00071BB2" w:rsidP="00071BB2">
      <w:pPr>
        <w:spacing w:line="256" w:lineRule="auto"/>
        <w:jc w:val="both"/>
        <w:rPr>
          <w:rFonts w:ascii="Times New Roman" w:hAnsi="Times New Roman" w:cs="Times New Roman"/>
          <w:sz w:val="28"/>
        </w:rPr>
      </w:pPr>
      <w:r w:rsidRPr="00071BB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Комиссия по допуску может разрешить участвовать в соревнованиях игрокам, не соответствующим указанным требованиям, но подавшим </w:t>
      </w:r>
      <w:r w:rsidRPr="00071BB2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заявку).</w:t>
      </w:r>
    </w:p>
    <w:p w14:paraId="758C6FBF" w14:textId="77777777" w:rsidR="00071BB2" w:rsidRPr="00071BB2" w:rsidRDefault="00071BB2" w:rsidP="00071BB2">
      <w:pPr>
        <w:spacing w:line="25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1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участию в соревнованиях допускаются шахматисты, подавшие предварительную заявку.</w:t>
      </w:r>
      <w:r w:rsidRPr="00071BB2">
        <w:rPr>
          <w:rFonts w:ascii="Times New Roman" w:hAnsi="Times New Roman" w:cs="Times New Roman"/>
          <w:sz w:val="28"/>
          <w:szCs w:val="28"/>
        </w:rPr>
        <w:t xml:space="preserve"> </w:t>
      </w:r>
      <w:r w:rsidRPr="00071B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заявке нужно указать ФИО игрока, код ФШР. Приоритет отдается игрокам, имеющим наивысший рейтинг. Заявку можно подать Жукову Алексею Владимировичу в печатном виде с 10.00 часов 17 октября до 22.00 часов 21 октября 2022 года. Телефон: 8-937-175-57-75; </w:t>
      </w:r>
      <w:r w:rsidRPr="00071B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Pr="00071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071B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Pr="00071B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071BB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zhukovav</w:t>
        </w:r>
        <w:r w:rsidRPr="00071BB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92@</w:t>
        </w:r>
        <w:r w:rsidRPr="00071BB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mail</w:t>
        </w:r>
        <w:r w:rsidRPr="00071BB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71BB2">
          <w:rPr>
            <w:rFonts w:ascii="Times New Roman" w:eastAsiaTheme="minorEastAsia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71B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Pr="00071B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Viber</w:t>
      </w:r>
      <w:r w:rsidRPr="00071B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ВКонтакте; </w:t>
      </w:r>
      <w:r w:rsidRPr="00071BB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Telegram</w:t>
      </w:r>
      <w:r w:rsidRPr="00071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bookmarkEnd w:id="1"/>
    <w:p w14:paraId="0BF541EA" w14:textId="520513B3" w:rsidR="004F45FE" w:rsidRPr="00071BB2" w:rsidRDefault="00071BB2" w:rsidP="00071BB2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71B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Турнирный взнос – 300 руб., для ветеранов – 200 руб.</w:t>
      </w:r>
    </w:p>
    <w:p w14:paraId="5AEE5378" w14:textId="77777777" w:rsidR="004F45FE" w:rsidRPr="00766187" w:rsidRDefault="004F45FE" w:rsidP="004F45F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187">
        <w:rPr>
          <w:rFonts w:ascii="Times New Roman" w:hAnsi="Times New Roman" w:cs="Times New Roman"/>
          <w:sz w:val="28"/>
          <w:szCs w:val="28"/>
        </w:rPr>
        <w:t>Взнос оплачивается наличными при регистрации.</w:t>
      </w:r>
    </w:p>
    <w:p w14:paraId="14590C9C" w14:textId="1F468872" w:rsidR="004F45FE" w:rsidRDefault="00071BB2" w:rsidP="004518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F45FE" w:rsidRPr="004F4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4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по швейцарской системе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туров с использованием компьютерной программы 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Swiss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Manager</w:t>
      </w:r>
      <w:r w:rsidR="004F45FE" w:rsidRPr="0076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</w:t>
      </w:r>
      <w:bookmarkStart w:id="2" w:name="_Hlk81562667"/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bookmarkEnd w:id="2"/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с добавлением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4F45FE" w:rsidRPr="00766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секунд на каждый ход, начиная с первого, каждому участнику до конца партии. </w:t>
      </w:r>
      <w:r w:rsidR="004F45FE" w:rsidRPr="00766187">
        <w:rPr>
          <w:rFonts w:ascii="Times New Roman" w:eastAsia="Times New Roman" w:hAnsi="Times New Roman" w:cs="Times New Roman"/>
          <w:sz w:val="28"/>
          <w:szCs w:val="16"/>
          <w:lang w:eastAsia="ru-RU"/>
        </w:rPr>
        <w:t>Соревновани</w:t>
      </w:r>
      <w:r w:rsidR="004F45FE">
        <w:rPr>
          <w:rFonts w:ascii="Times New Roman" w:eastAsia="Times New Roman" w:hAnsi="Times New Roman" w:cs="Times New Roman"/>
          <w:sz w:val="28"/>
          <w:szCs w:val="16"/>
          <w:lang w:eastAsia="ru-RU"/>
        </w:rPr>
        <w:t>я</w:t>
      </w:r>
      <w:r w:rsidR="004F45FE" w:rsidRPr="00766187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провод</w:t>
      </w:r>
      <w:r w:rsidR="004F45FE">
        <w:rPr>
          <w:rFonts w:ascii="Times New Roman" w:eastAsia="Times New Roman" w:hAnsi="Times New Roman" w:cs="Times New Roman"/>
          <w:sz w:val="28"/>
          <w:szCs w:val="16"/>
          <w:lang w:eastAsia="ru-RU"/>
        </w:rPr>
        <w:t>я</w:t>
      </w:r>
      <w:r w:rsidR="004F45FE" w:rsidRPr="00766187">
        <w:rPr>
          <w:rFonts w:ascii="Times New Roman" w:eastAsia="Times New Roman" w:hAnsi="Times New Roman" w:cs="Times New Roman"/>
          <w:sz w:val="28"/>
          <w:szCs w:val="16"/>
          <w:lang w:eastAsia="ru-RU"/>
        </w:rPr>
        <w:t>тся по Правилам вида спорта «шахматы», утвержденны</w:t>
      </w:r>
      <w:r w:rsidR="004F45FE">
        <w:rPr>
          <w:rFonts w:ascii="Times New Roman" w:eastAsia="Times New Roman" w:hAnsi="Times New Roman" w:cs="Times New Roman"/>
          <w:sz w:val="28"/>
          <w:szCs w:val="16"/>
          <w:lang w:eastAsia="ru-RU"/>
        </w:rPr>
        <w:t>м</w:t>
      </w:r>
      <w:r w:rsidR="004F45FE" w:rsidRPr="00766187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приказом Минспорта России</w:t>
      </w:r>
      <w:r w:rsidR="004F45FE">
        <w:rPr>
          <w:rFonts w:ascii="Times New Roman" w:eastAsia="Times New Roman" w:hAnsi="Times New Roman" w:cs="Times New Roman"/>
          <w:sz w:val="28"/>
          <w:szCs w:val="16"/>
          <w:lang w:eastAsia="ru-RU"/>
        </w:rPr>
        <w:t>.</w:t>
      </w:r>
    </w:p>
    <w:p w14:paraId="3AF39BE0" w14:textId="77777777" w:rsidR="00071BB2" w:rsidRDefault="00071BB2" w:rsidP="00071BB2">
      <w:pPr>
        <w:pStyle w:val="a3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16"/>
        </w:rPr>
        <w:t xml:space="preserve">9. </w:t>
      </w:r>
      <w:r>
        <w:rPr>
          <w:color w:val="000000"/>
          <w:sz w:val="28"/>
          <w:szCs w:val="28"/>
        </w:rPr>
        <w:t>Номинации:</w:t>
      </w:r>
    </w:p>
    <w:p w14:paraId="2EAFBAD1" w14:textId="77777777" w:rsidR="00071BB2" w:rsidRDefault="00071BB2" w:rsidP="00071BB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мужчины (общий зачет);</w:t>
      </w:r>
      <w:bookmarkStart w:id="3" w:name="_GoBack"/>
      <w:bookmarkEnd w:id="3"/>
    </w:p>
    <w:p w14:paraId="269EA09F" w14:textId="77777777" w:rsidR="00071BB2" w:rsidRDefault="00071BB2" w:rsidP="00071BB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женщины;</w:t>
      </w:r>
    </w:p>
    <w:p w14:paraId="2E84AC2F" w14:textId="77777777" w:rsidR="00071BB2" w:rsidRDefault="00071BB2" w:rsidP="00071BB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ветераны;</w:t>
      </w:r>
    </w:p>
    <w:p w14:paraId="644AA809" w14:textId="6FE69D0B" w:rsidR="004518F3" w:rsidRPr="00071BB2" w:rsidRDefault="00071BB2" w:rsidP="00071BB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юноши.</w:t>
      </w:r>
    </w:p>
    <w:p w14:paraId="374589EC" w14:textId="330E53BD" w:rsidR="004F45FE" w:rsidRDefault="00071BB2" w:rsidP="004F45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4F45FE" w:rsidRPr="004F45FE">
        <w:rPr>
          <w:rFonts w:ascii="Times New Roman" w:hAnsi="Times New Roman" w:cs="Times New Roman"/>
          <w:color w:val="000000"/>
          <w:sz w:val="28"/>
          <w:szCs w:val="28"/>
        </w:rPr>
        <w:t>. Заявление в апелляционный комитет с намерением опротестовать решение главного судьи подается в письменном виде не позднее 5 минут после окончания партии с внесением залоговой суммы 1000 руб. При решении апелляционного комитета в пользу заявителя взнос возвращается. Решение апелляционного комитета является окончательным.</w:t>
      </w:r>
    </w:p>
    <w:p w14:paraId="33B2DB15" w14:textId="58529E5A" w:rsidR="004B5437" w:rsidRDefault="004B5437" w:rsidP="004F45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Награждение </w:t>
      </w:r>
    </w:p>
    <w:p w14:paraId="3FD5931D" w14:textId="77777777" w:rsidR="004B5437" w:rsidRDefault="004B5437" w:rsidP="004F45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 места по номинациям кубки, медали, грамоты  2,3 медали грамоты</w:t>
      </w:r>
    </w:p>
    <w:p w14:paraId="6F8B9150" w14:textId="1B4CDAE2" w:rsidR="004B5437" w:rsidRPr="004F45FE" w:rsidRDefault="004B5437" w:rsidP="004F45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основных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приза от партнера турнира БЛОК ПОСТ сертификаты 1000,750,500. Всем участникам сертификаты  на 150 рублей.</w:t>
      </w:r>
    </w:p>
    <w:p w14:paraId="01C906FE" w14:textId="77777777" w:rsidR="004F45FE" w:rsidRPr="004F45FE" w:rsidRDefault="004F45FE" w:rsidP="004F45F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45FE">
        <w:rPr>
          <w:rFonts w:ascii="Times New Roman" w:hAnsi="Times New Roman" w:cs="Times New Roman"/>
          <w:color w:val="000000"/>
          <w:sz w:val="28"/>
          <w:szCs w:val="28"/>
        </w:rPr>
        <w:t>Состав апелляционного комитета будет выбран перед 1 туром.</w:t>
      </w:r>
    </w:p>
    <w:p w14:paraId="4BB59196" w14:textId="77777777" w:rsidR="004F45FE" w:rsidRPr="004F45FE" w:rsidRDefault="004F45FE" w:rsidP="004F45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69EE757" w14:textId="77777777" w:rsidR="001D762A" w:rsidRPr="004F45FE" w:rsidRDefault="001D762A">
      <w:pPr>
        <w:rPr>
          <w:rFonts w:ascii="Times New Roman" w:hAnsi="Times New Roman" w:cs="Times New Roman"/>
          <w:sz w:val="28"/>
          <w:szCs w:val="28"/>
        </w:rPr>
      </w:pPr>
    </w:p>
    <w:sectPr w:rsidR="001D762A" w:rsidRPr="004F45FE" w:rsidSect="00C0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B0F17"/>
    <w:multiLevelType w:val="hybridMultilevel"/>
    <w:tmpl w:val="953484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66"/>
    <w:rsid w:val="00071BB2"/>
    <w:rsid w:val="001D4466"/>
    <w:rsid w:val="001D5EB6"/>
    <w:rsid w:val="001D762A"/>
    <w:rsid w:val="004518F3"/>
    <w:rsid w:val="004B5437"/>
    <w:rsid w:val="004F45FE"/>
    <w:rsid w:val="005F7960"/>
    <w:rsid w:val="00756FFF"/>
    <w:rsid w:val="00822FFA"/>
    <w:rsid w:val="008642B9"/>
    <w:rsid w:val="00B03324"/>
    <w:rsid w:val="00BA64F6"/>
    <w:rsid w:val="00CE1E50"/>
    <w:rsid w:val="00F74D5D"/>
    <w:rsid w:val="00F8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E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B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B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ukovav9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Dmitri</cp:lastModifiedBy>
  <cp:revision>2</cp:revision>
  <dcterms:created xsi:type="dcterms:W3CDTF">2022-10-15T06:38:00Z</dcterms:created>
  <dcterms:modified xsi:type="dcterms:W3CDTF">2022-10-15T06:38:00Z</dcterms:modified>
</cp:coreProperties>
</file>