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11C12" w14:textId="644C5DE4" w:rsidR="00F258D3" w:rsidRPr="00F258D3" w:rsidRDefault="00F258D3" w:rsidP="00F258D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4962"/>
      </w:tblGrid>
      <w:tr w:rsidR="00F258D3" w:rsidRPr="00F258D3" w14:paraId="47289E9F" w14:textId="77777777" w:rsidTr="003F290A">
        <w:tc>
          <w:tcPr>
            <w:tcW w:w="9345" w:type="dxa"/>
            <w:gridSpan w:val="2"/>
            <w:shd w:val="clear" w:color="auto" w:fill="auto"/>
          </w:tcPr>
          <w:p w14:paraId="54FE9F0D" w14:textId="77777777" w:rsidR="00F258D3" w:rsidRPr="00F258D3" w:rsidRDefault="00F258D3" w:rsidP="00F2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58D3" w:rsidRPr="00F258D3" w14:paraId="0A634A10" w14:textId="77777777" w:rsidTr="003F290A">
        <w:trPr>
          <w:trHeight w:val="3191"/>
        </w:trPr>
        <w:tc>
          <w:tcPr>
            <w:tcW w:w="0" w:type="auto"/>
            <w:shd w:val="clear" w:color="auto" w:fill="auto"/>
            <w:hideMark/>
          </w:tcPr>
          <w:p w14:paraId="7C5A1EFD" w14:textId="77777777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2863B8F6" w14:textId="77777777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14BB8252" w14:textId="77777777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_____________Д. А. Поздняков</w:t>
            </w:r>
          </w:p>
          <w:p w14:paraId="78834C2B" w14:textId="77777777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_____________2021 года</w:t>
            </w:r>
          </w:p>
        </w:tc>
        <w:tc>
          <w:tcPr>
            <w:tcW w:w="0" w:type="auto"/>
            <w:shd w:val="clear" w:color="auto" w:fill="auto"/>
            <w:hideMark/>
          </w:tcPr>
          <w:p w14:paraId="600DF94B" w14:textId="77777777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13218CD6" w14:textId="77777777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0924B860" w14:textId="77777777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 В. А. Егоров</w:t>
            </w:r>
          </w:p>
          <w:p w14:paraId="60C1EB0D" w14:textId="77777777" w:rsidR="00F258D3" w:rsidRPr="00F258D3" w:rsidRDefault="00F258D3" w:rsidP="00F25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_______________2021 года</w:t>
            </w:r>
          </w:p>
        </w:tc>
      </w:tr>
    </w:tbl>
    <w:p w14:paraId="1E1CF05A" w14:textId="77777777" w:rsidR="00F258D3" w:rsidRPr="00F258D3" w:rsidRDefault="00F258D3" w:rsidP="00F258D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3D6A6F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 О Л О Ж Е Н И Е</w:t>
      </w:r>
    </w:p>
    <w:p w14:paraId="6A2917F0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о проведении 1-го этапа Кубка г. о. Сызрань по шахматам, посвященного Сергею Железнову</w:t>
      </w:r>
    </w:p>
    <w:p w14:paraId="45883671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14:paraId="159D683E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8D3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этап Кубка г. о. Сызрань по шахматам, посвященный Сергею Железнову</w:t>
      </w: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(далее – соревнования) проводится в рамках календарного плана официальных физкультурных и спортивных мероприятий городского округа Сызрань на 2021 год.</w:t>
      </w:r>
    </w:p>
    <w:p w14:paraId="52B4C82C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14:paraId="7C701BEB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Основными целями и задачами проводимых соревнований являются:</w:t>
      </w:r>
    </w:p>
    <w:p w14:paraId="73EC01B3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повышение уровня спортивного мастерства и выполнение разрядных норм;</w:t>
      </w:r>
    </w:p>
    <w:p w14:paraId="400A2FA1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популяризация и дальнейшее развитие шахмат в городском округе Сызрань;</w:t>
      </w:r>
    </w:p>
    <w:p w14:paraId="61D21A37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пропаганда здорового образа жизни.</w:t>
      </w:r>
    </w:p>
    <w:p w14:paraId="54448AF1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Данное Положение является официальным вызовом на соревнования.</w:t>
      </w:r>
    </w:p>
    <w:p w14:paraId="64932D05" w14:textId="68A33874" w:rsid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II. ПРАВА И ОБЯЗАННОСТИ ОРГАНИЗАТОРОВ</w:t>
      </w:r>
    </w:p>
    <w:p w14:paraId="1D9EB44C" w14:textId="77777777" w:rsidR="00C4363D" w:rsidRPr="00436F60" w:rsidRDefault="00C4363D" w:rsidP="00C4363D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36F60">
        <w:rPr>
          <w:color w:val="000000"/>
          <w:sz w:val="28"/>
          <w:szCs w:val="28"/>
        </w:rPr>
        <w:t>уководство организацией и проведением соревнований осуществляется</w:t>
      </w:r>
      <w:r>
        <w:rPr>
          <w:color w:val="000000"/>
          <w:sz w:val="28"/>
          <w:szCs w:val="28"/>
        </w:rPr>
        <w:t xml:space="preserve"> главной судейской коллегией, назначаемой</w:t>
      </w:r>
      <w:r w:rsidRPr="00436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местной</w:t>
      </w:r>
      <w:r w:rsidRPr="00436F60">
        <w:rPr>
          <w:color w:val="000000"/>
          <w:sz w:val="28"/>
          <w:szCs w:val="28"/>
        </w:rPr>
        <w:t xml:space="preserve"> общественной организаци</w:t>
      </w:r>
      <w:r>
        <w:rPr>
          <w:color w:val="000000"/>
          <w:sz w:val="28"/>
          <w:szCs w:val="28"/>
        </w:rPr>
        <w:t>ей</w:t>
      </w:r>
      <w:r w:rsidRPr="00436F60">
        <w:rPr>
          <w:color w:val="000000"/>
          <w:sz w:val="28"/>
          <w:szCs w:val="28"/>
        </w:rPr>
        <w:t xml:space="preserve"> «Федераци</w:t>
      </w:r>
      <w:r>
        <w:rPr>
          <w:color w:val="000000"/>
          <w:sz w:val="28"/>
          <w:szCs w:val="28"/>
        </w:rPr>
        <w:t>я шахмат городского округа Сызрань</w:t>
      </w:r>
      <w:r w:rsidRPr="00436F60">
        <w:rPr>
          <w:color w:val="000000"/>
          <w:sz w:val="28"/>
          <w:szCs w:val="28"/>
        </w:rPr>
        <w:t>» (далее – федерация).</w:t>
      </w:r>
    </w:p>
    <w:p w14:paraId="6C779229" w14:textId="388BCC5B" w:rsidR="00C4363D" w:rsidRPr="00436F60" w:rsidRDefault="00C4363D" w:rsidP="00C4363D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lastRenderedPageBreak/>
        <w:t>Главный судья соревнований</w:t>
      </w:r>
      <w:r>
        <w:rPr>
          <w:color w:val="000000"/>
          <w:sz w:val="28"/>
          <w:szCs w:val="28"/>
        </w:rPr>
        <w:t xml:space="preserve"> – судья второй категории Л. И. Попов (г. о. Сызрань</w:t>
      </w:r>
      <w:r w:rsidRPr="00436F60">
        <w:rPr>
          <w:color w:val="000000"/>
          <w:sz w:val="28"/>
          <w:szCs w:val="28"/>
        </w:rPr>
        <w:t>).</w:t>
      </w:r>
    </w:p>
    <w:p w14:paraId="422F24D5" w14:textId="662B996C" w:rsidR="00C4363D" w:rsidRPr="00436F60" w:rsidRDefault="00C4363D" w:rsidP="00C4363D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Главный секретарь соревнований – су</w:t>
      </w:r>
      <w:r>
        <w:rPr>
          <w:color w:val="000000"/>
          <w:sz w:val="28"/>
          <w:szCs w:val="28"/>
        </w:rPr>
        <w:t>дья третьей категории А. В. Савичев (г. о. Сызрань</w:t>
      </w:r>
      <w:r w:rsidRPr="00436F60">
        <w:rPr>
          <w:color w:val="000000"/>
          <w:sz w:val="28"/>
          <w:szCs w:val="28"/>
        </w:rPr>
        <w:t>).</w:t>
      </w:r>
    </w:p>
    <w:p w14:paraId="58B99E9E" w14:textId="77777777" w:rsidR="00C4363D" w:rsidRPr="00F258D3" w:rsidRDefault="00C4363D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BEAFBF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III. ОБЕСПЕЧЕНИЕ БЕЗОПАСНОСТИ УЧАСТНИКОВ И ЗРИТЕЛЕЙ</w:t>
      </w:r>
    </w:p>
    <w:p w14:paraId="3668EFC1" w14:textId="77777777" w:rsidR="00F258D3" w:rsidRPr="00F258D3" w:rsidRDefault="00F258D3" w:rsidP="00F258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коллегию.</w:t>
      </w:r>
    </w:p>
    <w:p w14:paraId="72C28FE2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Медицинское обеспечение соревнований возлагается на федерацию.</w:t>
      </w:r>
    </w:p>
    <w:p w14:paraId="2D16C9F6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IV. ОБЩИЕ СВЕДЕНИЯ О СПОРТИВНЫХ СОРЕВНОВАНИЯХ</w:t>
      </w:r>
    </w:p>
    <w:p w14:paraId="5E4EBBC1" w14:textId="2F22D1ED" w:rsidR="00F258D3" w:rsidRPr="00F258D3" w:rsidRDefault="00F258D3" w:rsidP="00F258D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Соревнования проводятся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августа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2021 года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ДШК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Дебют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по адресу: г. Сызрань,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ул. Кирова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39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D85CFB5" w14:textId="67F55D68" w:rsidR="00F258D3" w:rsidRPr="00F258D3" w:rsidRDefault="00F258D3" w:rsidP="00F258D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Регистрация участников соревнований осуществляется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августа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2021 года с 17.00 до 17.50 часов. Открытие и первый тур в 18.00.</w:t>
      </w:r>
    </w:p>
    <w:p w14:paraId="617DF824" w14:textId="77777777" w:rsidR="00F258D3" w:rsidRPr="00F258D3" w:rsidRDefault="00F258D3" w:rsidP="00F258D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Турнирный взнос – 500 руб.</w:t>
      </w:r>
    </w:p>
    <w:p w14:paraId="38A56F6B" w14:textId="77777777" w:rsidR="00F258D3" w:rsidRPr="00F258D3" w:rsidRDefault="00F258D3" w:rsidP="00F258D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Соревнования проводятся по швейцарской системе в 7 туров с использованием компьютерной программы </w:t>
      </w:r>
      <w:r w:rsidRPr="00F258D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Swiss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58D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Manager</w:t>
      </w: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DB03CC1" w14:textId="77777777" w:rsidR="00F258D3" w:rsidRPr="00F258D3" w:rsidRDefault="00F258D3" w:rsidP="00F258D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Контроль времени на обдумывание – 60 минут с добавлением 30 секунд на каждый ход, начиная с первого, каждому участнику до конца партии.</w:t>
      </w:r>
    </w:p>
    <w:p w14:paraId="2D178CA2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7B7AF87E" w14:textId="53784CB2" w:rsid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УЧАСТНИКАМ И УСЛОВИЯ ИХ ДОПУСКА</w:t>
      </w:r>
    </w:p>
    <w:p w14:paraId="49231983" w14:textId="5394498C" w:rsidR="00C4363D" w:rsidRPr="00F258D3" w:rsidRDefault="00C4363D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участию в соревнованиях допускаются шахматисты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старше 2014 г. р.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подавшие предварительную заявку. В заявке нужно указать ФИО игрока. Приоритет отдается игрокам, имеющим наивысший рейтинг. Заявку можно подать Жу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кову Алексею Владимировичу любым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доступным способом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(лучше в печатном виде)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22.00 часов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августа 2021 года. Телефон: 8-937-175-57-75.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3B6E9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Pr="003B6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D4363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zhukovav</w:t>
        </w:r>
        <w:r w:rsidRPr="00D4363B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92@</w:t>
        </w:r>
        <w:r w:rsidRPr="00D4363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mail</w:t>
        </w:r>
        <w:r w:rsidRPr="00D4363B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Pr="00D4363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Viber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 ВКонтакте.</w:t>
      </w:r>
    </w:p>
    <w:p w14:paraId="739B771E" w14:textId="3DD3D23B" w:rsidR="00F258D3" w:rsidRDefault="00F258D3" w:rsidP="00F258D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Лица, не подавшие заявку, могут быть не допущены к соревнованиям. </w:t>
      </w:r>
    </w:p>
    <w:p w14:paraId="7371E7B9" w14:textId="77777777" w:rsidR="00C4363D" w:rsidRPr="00C4363D" w:rsidRDefault="00C4363D" w:rsidP="00C4363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36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Участники, прибывшие на соревнования, должны представить в комиссию по допуску:</w:t>
      </w:r>
    </w:p>
    <w:p w14:paraId="73D39F3D" w14:textId="77777777" w:rsidR="00C4363D" w:rsidRPr="00C4363D" w:rsidRDefault="00C4363D" w:rsidP="00C4363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36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полис обязательного медицинского страхования;</w:t>
      </w:r>
    </w:p>
    <w:p w14:paraId="1890CAE4" w14:textId="77777777" w:rsidR="00C4363D" w:rsidRPr="00C4363D" w:rsidRDefault="00C4363D" w:rsidP="00C4363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36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свидетельство о рождении (паспорт);</w:t>
      </w:r>
    </w:p>
    <w:p w14:paraId="05C45DAE" w14:textId="77777777" w:rsidR="00C4363D" w:rsidRPr="00C4363D" w:rsidRDefault="00C4363D" w:rsidP="00C4363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36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36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справку от врача о допуске к соревнованиям.</w:t>
      </w:r>
    </w:p>
    <w:p w14:paraId="0234FA14" w14:textId="77777777" w:rsidR="00C4363D" w:rsidRPr="00F258D3" w:rsidRDefault="00C4363D" w:rsidP="00F258D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35A772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VI. УСЛОВИЯ ПОДВЕДЕНИЯ ИТОГОВ</w:t>
      </w:r>
    </w:p>
    <w:p w14:paraId="5B658978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61579E41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для турниров, проводимых по швейцарской системе: по коэффициенту Бухгольца, результату личной встречи, усеченному коэффициенту Бухгольца (без одного худшего результата), количеству побед;</w:t>
      </w:r>
    </w:p>
    <w:p w14:paraId="795EFF66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для турниров, проводимых по круговой системе: по результату личной встречи, коэффициенту Бергера, числу выигранных партий.</w:t>
      </w:r>
    </w:p>
    <w:p w14:paraId="4C78D973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VIII. НАГРАЖДЕНИЕ ПОБЕДИТЕЛЕЙ И ПРИЗЕРОВ</w:t>
      </w:r>
    </w:p>
    <w:p w14:paraId="533AF21C" w14:textId="49D59BD4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Победители и призеры соревнований награждаются грамотами соответствующих степеней, а также иными призами, если они предусмотрены организаторами соревнований. </w:t>
      </w:r>
    </w:p>
    <w:p w14:paraId="1766F424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IX. ПРЕДОТВРАЩЕНИЕ ПРОТИВОПРАВНОГО ВЛИЯНИЯ НА РЕЗУЛЬТАТЫ СОРЕВНОВАНИЙ</w:t>
      </w:r>
    </w:p>
    <w:p w14:paraId="63B0C5FE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0FA894F7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14:paraId="51678C97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F258D3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виду или видам спорта, по которым они участвуют или принимают иное участие в их проведении.</w:t>
      </w:r>
    </w:p>
    <w:p w14:paraId="0C8953ED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0B656120" w14:textId="77777777" w:rsidR="00F258D3" w:rsidRPr="00F258D3" w:rsidRDefault="00F258D3" w:rsidP="00F258D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8D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X. УСЛОВИЯ ФИНАНСИРОВАНИЯ</w:t>
      </w:r>
    </w:p>
    <w:p w14:paraId="7275F905" w14:textId="77777777" w:rsidR="00C4363D" w:rsidRPr="00C4363D" w:rsidRDefault="00C4363D" w:rsidP="00C4363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36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осуществляется из средств федерации и иных </w:t>
      </w:r>
      <w:r w:rsidRPr="00C436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незапрещенных законом источников.</w:t>
      </w:r>
    </w:p>
    <w:p w14:paraId="32DF389E" w14:textId="77777777" w:rsidR="00C4363D" w:rsidRPr="00C4363D" w:rsidRDefault="00C4363D" w:rsidP="00C4363D">
      <w:pPr>
        <w:rPr>
          <w:rFonts w:ascii="Times New Roman" w:hAnsi="Times New Roman" w:cs="Times New Roman"/>
          <w:sz w:val="28"/>
          <w:szCs w:val="28"/>
        </w:rPr>
      </w:pPr>
      <w:r w:rsidRPr="00C436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организаций.</w:t>
      </w:r>
    </w:p>
    <w:p w14:paraId="368AF251" w14:textId="7A643C9B" w:rsidR="00585AF5" w:rsidRPr="00F258D3" w:rsidRDefault="00585AF5" w:rsidP="00F258D3">
      <w:pPr>
        <w:rPr>
          <w:rFonts w:ascii="Times New Roman" w:hAnsi="Times New Roman" w:cs="Times New Roman"/>
          <w:sz w:val="28"/>
          <w:szCs w:val="28"/>
        </w:rPr>
      </w:pPr>
    </w:p>
    <w:sectPr w:rsidR="00585AF5" w:rsidRPr="00F2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0B6B"/>
    <w:multiLevelType w:val="multilevel"/>
    <w:tmpl w:val="53B4B9B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CE"/>
    <w:rsid w:val="000B55D8"/>
    <w:rsid w:val="005414CE"/>
    <w:rsid w:val="00585AF5"/>
    <w:rsid w:val="007E1BCE"/>
    <w:rsid w:val="00C4363D"/>
    <w:rsid w:val="00F2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D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6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363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C436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6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363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C436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kovav9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</cp:lastModifiedBy>
  <cp:revision>2</cp:revision>
  <dcterms:created xsi:type="dcterms:W3CDTF">2021-07-23T05:50:00Z</dcterms:created>
  <dcterms:modified xsi:type="dcterms:W3CDTF">2021-07-23T05:50:00Z</dcterms:modified>
</cp:coreProperties>
</file>