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2FE6" w:rsidRPr="00436F60" w14:paraId="51873EC1" w14:textId="77777777">
        <w:trPr>
          <w:divId w:val="1535388337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2644C260" w14:textId="60E8D067" w:rsidR="008A0F67" w:rsidRDefault="007B2FE6" w:rsidP="00436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C4849">
              <w:rPr>
                <w:rFonts w:ascii="Times New Roman" w:eastAsia="Times New Roman" w:hAnsi="Times New Roman" w:cs="Times New Roman"/>
                <w:sz w:val="28"/>
                <w:szCs w:val="28"/>
              </w:rPr>
              <w:t>Блицтурнир, посвященный Дню защитника Отечества</w:t>
            </w:r>
          </w:p>
          <w:p w14:paraId="25BC9A07" w14:textId="71A6CFA6" w:rsidR="00DC4849" w:rsidRPr="00DC4849" w:rsidRDefault="00436F60" w:rsidP="00DC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FE6"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847"/>
            </w:tblGrid>
            <w:tr w:rsidR="00DC4849" w:rsidRPr="00DC4849" w14:paraId="409221A0" w14:textId="77777777" w:rsidTr="00DA23B9">
              <w:tc>
                <w:tcPr>
                  <w:tcW w:w="9345" w:type="dxa"/>
                  <w:gridSpan w:val="2"/>
                  <w:shd w:val="clear" w:color="auto" w:fill="auto"/>
                </w:tcPr>
                <w:p w14:paraId="4F6DC101" w14:textId="77777777" w:rsidR="00DC4849" w:rsidRPr="00DC4849" w:rsidRDefault="00DC4849" w:rsidP="00DC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4849" w:rsidRPr="00DC4849" w14:paraId="76B19743" w14:textId="77777777" w:rsidTr="00DC4849">
              <w:trPr>
                <w:trHeight w:val="3191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120BDEF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0234641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Президент местной общественной организации «Федерация шахмат городского округа Сызрань»</w:t>
                  </w:r>
                </w:p>
                <w:p w14:paraId="044AE995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_____________Д. А. Поздняков</w:t>
                  </w:r>
                </w:p>
                <w:p w14:paraId="48EFB4EC" w14:textId="6667C804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«____» _____________202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FC99A0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B9E6B70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 Управления физической культуры и спорта Администрации городского округа Сызрань</w:t>
                  </w:r>
                </w:p>
                <w:p w14:paraId="778C7922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__________________ В. А. Егоров</w:t>
                  </w:r>
                </w:p>
                <w:p w14:paraId="630FF833" w14:textId="2DCBEB6D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«___» _______________202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14:paraId="7D4532AF" w14:textId="77777777" w:rsidR="00DC4849" w:rsidRPr="00436F60" w:rsidRDefault="00DC4849" w:rsidP="00436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6D380E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П О Л О Ж Е Н И Е</w:t>
            </w:r>
          </w:p>
          <w:p w14:paraId="1B03D69C" w14:textId="657509F8" w:rsidR="008A0F67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о проведении</w:t>
            </w:r>
            <w:r w:rsidR="00CA7B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0F67">
              <w:rPr>
                <w:b/>
                <w:bCs/>
                <w:color w:val="000000"/>
                <w:sz w:val="28"/>
                <w:szCs w:val="28"/>
              </w:rPr>
              <w:t>блицтурнира</w:t>
            </w:r>
            <w:r w:rsidR="00DC4849">
              <w:rPr>
                <w:b/>
                <w:bCs/>
                <w:color w:val="000000"/>
                <w:sz w:val="28"/>
                <w:szCs w:val="28"/>
              </w:rPr>
              <w:t>, посвященного Дню защитника Отечества</w:t>
            </w:r>
          </w:p>
          <w:p w14:paraId="7D4CF23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I. ОБЩИЕ ПОЛОЖЕНИЯ</w:t>
            </w:r>
          </w:p>
          <w:p w14:paraId="0BF51621" w14:textId="73BAFE2B" w:rsidR="007B2FE6" w:rsidRPr="00436F60" w:rsidRDefault="00DC484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8A0F67">
              <w:rPr>
                <w:color w:val="000000"/>
                <w:sz w:val="28"/>
                <w:szCs w:val="28"/>
              </w:rPr>
              <w:t>лицтурнир</w:t>
            </w:r>
            <w:r>
              <w:rPr>
                <w:color w:val="000000"/>
                <w:sz w:val="28"/>
                <w:szCs w:val="28"/>
              </w:rPr>
              <w:t>, посвященный Дню защитника Отечества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(далее – соревнования) проводится в рамках календарного плана официальных физкультурных и спортивных меро</w:t>
            </w:r>
            <w:r w:rsidR="00436F60">
              <w:rPr>
                <w:color w:val="000000"/>
                <w:sz w:val="28"/>
                <w:szCs w:val="28"/>
              </w:rPr>
              <w:t>приятий городского округа Сызрань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на 202</w:t>
            </w:r>
            <w:r w:rsidR="00CA7B54">
              <w:rPr>
                <w:color w:val="000000"/>
                <w:sz w:val="28"/>
                <w:szCs w:val="28"/>
              </w:rPr>
              <w:t>1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545EA410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 проводятся в соответствии с Правилами вида спорта «шахматы», утвержденными приказом Минспорта России.</w:t>
            </w:r>
          </w:p>
          <w:p w14:paraId="4DC8DCD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Основными целями и задачами проводимых соревнований являются:</w:t>
            </w:r>
          </w:p>
          <w:p w14:paraId="2DCE0F6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повышение уровня спо</w:t>
            </w:r>
            <w:r w:rsidR="008A0F67">
              <w:rPr>
                <w:color w:val="000000"/>
                <w:sz w:val="28"/>
                <w:szCs w:val="28"/>
              </w:rPr>
              <w:t>ртивного мастерства и выполнение</w:t>
            </w:r>
            <w:r w:rsidRPr="00436F60">
              <w:rPr>
                <w:color w:val="000000"/>
                <w:sz w:val="28"/>
                <w:szCs w:val="28"/>
              </w:rPr>
              <w:t xml:space="preserve"> разрядных норм;</w:t>
            </w:r>
          </w:p>
          <w:p w14:paraId="5532E68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популяризация и дальнейшее развитие </w:t>
            </w:r>
            <w:r w:rsidR="008A0F67">
              <w:rPr>
                <w:color w:val="000000"/>
                <w:sz w:val="28"/>
                <w:szCs w:val="28"/>
              </w:rPr>
              <w:t>шахмат в городском округе Сызрань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1CC35EC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0E18C56D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14:paraId="675AB01A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II. ПРАВА И ОБЯЗАННОСТИ ОРГАНИЗАТОРОВ</w:t>
            </w:r>
          </w:p>
          <w:p w14:paraId="1D22B68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Общее руководство организацией и проведением соревнований осуществляется органи</w:t>
            </w:r>
            <w:r w:rsidR="00436F60">
              <w:rPr>
                <w:color w:val="000000"/>
                <w:sz w:val="28"/>
                <w:szCs w:val="28"/>
              </w:rPr>
              <w:t>зационным комитетом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</w:t>
            </w:r>
            <w:r w:rsidRPr="00436F60">
              <w:rPr>
                <w:color w:val="000000"/>
                <w:sz w:val="28"/>
                <w:szCs w:val="28"/>
              </w:rPr>
              <w:lastRenderedPageBreak/>
              <w:t>организации «Федераци</w:t>
            </w:r>
            <w:r w:rsidR="00436F60">
              <w:rPr>
                <w:color w:val="000000"/>
                <w:sz w:val="28"/>
                <w:szCs w:val="28"/>
              </w:rPr>
              <w:t>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 (далее – федерация).</w:t>
            </w:r>
          </w:p>
          <w:p w14:paraId="57C228A5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Непосредственное проведение соревнований возлагается на главную судейскую коллегию.</w:t>
            </w:r>
          </w:p>
          <w:p w14:paraId="46BD631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III. ОБЕСПЕЧЕНИЕ БЕЗОПАСНОСТИ УЧАСТНИКОВ И ЗРИТЕЛЕЙ</w:t>
            </w:r>
          </w:p>
          <w:p w14:paraId="6A8F3182" w14:textId="1A4A5280" w:rsidR="007B2FE6" w:rsidRPr="00CA7B54" w:rsidRDefault="007B2FE6" w:rsidP="00CA7B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      </w:r>
            <w:r w:rsidR="008A0F67"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      </w:r>
          </w:p>
          <w:p w14:paraId="126B455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Медицинское обеспечение соревнований возлагается на федерацию.</w:t>
            </w:r>
          </w:p>
          <w:p w14:paraId="38509AF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IV. ОБЩИЕ СВЕДЕНИЯ О СПОРТИВНЫХ СОРЕВНОВАНИЯХ</w:t>
            </w:r>
          </w:p>
          <w:p w14:paraId="0754ABBA" w14:textId="24CAA141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Сызрань,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CBD6F" w14:textId="24273439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уществляется с 1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 Открытие и первый тур в 1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14:paraId="0F0B270E" w14:textId="771EE34C" w:rsidR="00013723" w:rsidRDefault="00013723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Турнирный взнос – 150 руб.</w:t>
            </w:r>
          </w:p>
          <w:p w14:paraId="444213AD" w14:textId="77777777" w:rsidR="004606C1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в следующих возрастных группах:</w:t>
            </w:r>
          </w:p>
          <w:p w14:paraId="35F9B4A8" w14:textId="61A78C95" w:rsidR="004606C1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общий зачет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C92025" w14:textId="01648ECC" w:rsidR="006344E1" w:rsidRDefault="006344E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ветераны;</w:t>
            </w:r>
          </w:p>
          <w:p w14:paraId="014DCCCD" w14:textId="608017B2" w:rsidR="00951D10" w:rsidRDefault="00423492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юноши 2003</w:t>
            </w:r>
            <w:r w:rsidR="0063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р.</w:t>
            </w:r>
            <w:r w:rsidR="006344E1">
              <w:rPr>
                <w:rFonts w:ascii="Times New Roman" w:hAnsi="Times New Roman" w:cs="Times New Roman"/>
                <w:sz w:val="28"/>
                <w:szCs w:val="28"/>
              </w:rPr>
              <w:t xml:space="preserve"> и моложе</w:t>
            </w:r>
            <w:r w:rsidR="005E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B68EB2" w14:textId="77777777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дятся по швейцарской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 xml:space="preserve"> или круговой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туров с использованием компьютерной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Swiss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8CFB50" w14:textId="77777777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времени на обдумывание – 3 минуты с добавлением 2 секунд на каждый ход, начиная с первого, каждому участнику до конца партии.</w:t>
            </w:r>
          </w:p>
          <w:p w14:paraId="2FCA29BF" w14:textId="77777777" w:rsidR="007B2FE6" w:rsidRPr="00436F60" w:rsidRDefault="007B2FE6" w:rsidP="008A0F67">
            <w:pPr>
              <w:pStyle w:val="a3"/>
              <w:rPr>
                <w:color w:val="000000"/>
                <w:sz w:val="28"/>
                <w:szCs w:val="28"/>
              </w:rPr>
            </w:pPr>
          </w:p>
          <w:p w14:paraId="79B0467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V. ТРЕБОВАНИЯ К УЧАСТНИКАМ И УСЛОВИЯ ИХ ДОПУСКА</w:t>
            </w:r>
          </w:p>
          <w:p w14:paraId="78F43B25" w14:textId="010B396D" w:rsidR="00423492" w:rsidRPr="00013723" w:rsidRDefault="00423492" w:rsidP="000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C96"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, подавшие предварительную заявку. В заявке нужно указать ФИО игрока. 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Приоритет отдается игрок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ам старше 2007 г. р.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игрокам моложе 2006 г. р.,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наивысший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. Заявку можно подать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Жукову Алексею Владимировичу любым доступным способом</w:t>
            </w:r>
            <w:r w:rsidR="00A733F6">
              <w:rPr>
                <w:rFonts w:ascii="Times New Roman" w:hAnsi="Times New Roman" w:cs="Times New Roman"/>
                <w:sz w:val="28"/>
                <w:szCs w:val="28"/>
              </w:rPr>
              <w:t xml:space="preserve"> до 19 февраля включительно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. Телефон: 8-937-175-57-75.</w:t>
            </w:r>
          </w:p>
          <w:p w14:paraId="2E88B731" w14:textId="1305E7C5" w:rsidR="00423492" w:rsidRDefault="00423492" w:rsidP="0042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не подавшие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могут быть не допущены к соревнованиям. </w:t>
            </w:r>
          </w:p>
          <w:p w14:paraId="75087B77" w14:textId="134D662C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VI. УСЛОВИЯ ПОДВЕДЕНИЯ ИТОГОВ</w:t>
            </w:r>
          </w:p>
          <w:p w14:paraId="61758D7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определяются по количеству набранных очков. В случае равенства очков места определяются последовательно:</w:t>
            </w:r>
          </w:p>
          <w:p w14:paraId="75C23858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швейцарской сист</w:t>
            </w:r>
            <w:r w:rsidR="00932500">
              <w:rPr>
                <w:color w:val="000000"/>
                <w:sz w:val="28"/>
                <w:szCs w:val="28"/>
              </w:rPr>
              <w:t>еме: по коэффициенту Бухгольца</w:t>
            </w:r>
            <w:r w:rsidRPr="00436F60">
              <w:rPr>
                <w:color w:val="000000"/>
                <w:sz w:val="28"/>
                <w:szCs w:val="28"/>
              </w:rPr>
              <w:t>, результату личной встречи, усеченному коэффициенту Бухгольца (без одного худшего результата)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932500" w:rsidRPr="00436F60">
              <w:rPr>
                <w:color w:val="000000"/>
                <w:sz w:val="28"/>
                <w:szCs w:val="28"/>
              </w:rPr>
              <w:t xml:space="preserve"> количеству побед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36F887C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круговой системе: по результату личной встречи, коэффициенту Бергера, числу выигранных партий.</w:t>
            </w:r>
          </w:p>
          <w:p w14:paraId="777E7273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VIII. НАГРАЖДЕНИЕ ПОБЕДИТЕЛЕЙ И ПРИЗЕРОВ</w:t>
            </w:r>
          </w:p>
          <w:p w14:paraId="48F9A1B5" w14:textId="0D7A965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и призеры соревнований в каждой</w:t>
            </w:r>
            <w:r w:rsidR="0066283E">
              <w:rPr>
                <w:color w:val="000000"/>
                <w:sz w:val="28"/>
                <w:szCs w:val="28"/>
              </w:rPr>
              <w:t xml:space="preserve"> возрастной группе награждаются</w:t>
            </w:r>
            <w:r w:rsidR="006344E1">
              <w:rPr>
                <w:color w:val="000000"/>
                <w:sz w:val="28"/>
                <w:szCs w:val="28"/>
              </w:rPr>
              <w:t xml:space="preserve"> </w:t>
            </w:r>
            <w:r w:rsidR="0066283E">
              <w:rPr>
                <w:color w:val="000000"/>
                <w:sz w:val="28"/>
                <w:szCs w:val="28"/>
              </w:rPr>
              <w:t>грамотами</w:t>
            </w:r>
            <w:r w:rsidRPr="00436F60">
              <w:rPr>
                <w:color w:val="000000"/>
                <w:sz w:val="28"/>
                <w:szCs w:val="28"/>
              </w:rPr>
              <w:t xml:space="preserve"> соответствующих степеней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6344E1">
              <w:rPr>
                <w:color w:val="000000"/>
                <w:sz w:val="28"/>
                <w:szCs w:val="28"/>
              </w:rPr>
              <w:t xml:space="preserve"> а также иными призами</w:t>
            </w:r>
            <w:r w:rsidR="00A72553">
              <w:rPr>
                <w:color w:val="000000"/>
                <w:sz w:val="28"/>
                <w:szCs w:val="28"/>
              </w:rPr>
              <w:t>, если они предусмотрены организаторами соревнований.</w:t>
            </w:r>
            <w:r w:rsidR="00932500">
              <w:rPr>
                <w:color w:val="000000"/>
                <w:sz w:val="28"/>
                <w:szCs w:val="28"/>
              </w:rPr>
              <w:t xml:space="preserve"> </w:t>
            </w:r>
          </w:p>
          <w:p w14:paraId="2BBD8761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IX. ПРЕДОТВРАЩЕНИЕ ПРОТИВОПРАВНОГО ВЛИЯНИЯ НА РЕЗУЛЬТАТЫ СОРЕВНОВАНИЙ</w:t>
            </w:r>
          </w:p>
          <w:p w14:paraId="20FF59E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      </w:r>
          </w:p>
          <w:p w14:paraId="7F2989B9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lastRenderedPageBreak/>
      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      </w:r>
          </w:p>
          <w:p w14:paraId="779579F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      </w:r>
            <w:r w:rsidRPr="00436F6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по виду или видам спорта, по которым они участвуют или принимают иное участие в их проведении.</w:t>
            </w:r>
          </w:p>
          <w:p w14:paraId="3C75BB72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      </w:r>
          </w:p>
          <w:p w14:paraId="0BA4EAD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X. УСЛОВИЯ ФИНАНСИРОВАНИЯ</w:t>
            </w:r>
          </w:p>
          <w:p w14:paraId="50D21F8F" w14:textId="5BE010C0" w:rsidR="007B2FE6" w:rsidRPr="009C1B41" w:rsidRDefault="009C1B41" w:rsidP="009C1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осуществляется</w:t>
            </w:r>
            <w:r w:rsidR="00634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федерации и иных </w:t>
            </w:r>
            <w:r w:rsidRPr="009C1B41">
              <w:rPr>
                <w:rFonts w:ascii="Times New Roman" w:hAnsi="Times New Roman" w:cs="Times New Roman"/>
                <w:sz w:val="28"/>
                <w:szCs w:val="28"/>
              </w:rPr>
              <w:t>незапрещенных законом источников.</w:t>
            </w:r>
          </w:p>
          <w:p w14:paraId="2811888B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      </w:r>
          </w:p>
          <w:p w14:paraId="43AFFCEF" w14:textId="77777777" w:rsidR="007B2FE6" w:rsidRPr="00436F60" w:rsidRDefault="007B2F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4CE4A68B" wp14:editId="7AD5F2D1">
                  <wp:extent cx="178435" cy="178435"/>
                  <wp:effectExtent l="0" t="0" r="0" b="0"/>
                  <wp:docPr id="2" name="Рисунок 2" descr="Распечатать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7CD13156" wp14:editId="005EA25D">
                  <wp:extent cx="178435" cy="178435"/>
                  <wp:effectExtent l="0" t="0" r="0" b="0"/>
                  <wp:docPr id="1" name="Рисунок 1" descr="Переслат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Перес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C7F5B76" w14:textId="77777777" w:rsidR="007B2FE6" w:rsidRPr="00436F60" w:rsidRDefault="007B2FE6">
      <w:pPr>
        <w:rPr>
          <w:rFonts w:ascii="Times New Roman" w:hAnsi="Times New Roman" w:cs="Times New Roman"/>
          <w:sz w:val="28"/>
          <w:szCs w:val="28"/>
        </w:rPr>
      </w:pPr>
    </w:p>
    <w:sectPr w:rsidR="007B2FE6" w:rsidRPr="00436F60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6"/>
    <w:rsid w:val="00004E06"/>
    <w:rsid w:val="00013723"/>
    <w:rsid w:val="00120C96"/>
    <w:rsid w:val="00195E8B"/>
    <w:rsid w:val="001E4DA6"/>
    <w:rsid w:val="0025329A"/>
    <w:rsid w:val="00323EE4"/>
    <w:rsid w:val="00396EAC"/>
    <w:rsid w:val="003A31C8"/>
    <w:rsid w:val="00423492"/>
    <w:rsid w:val="00436F60"/>
    <w:rsid w:val="004606C1"/>
    <w:rsid w:val="00516464"/>
    <w:rsid w:val="00576BDD"/>
    <w:rsid w:val="005E440F"/>
    <w:rsid w:val="00616CF4"/>
    <w:rsid w:val="006344E1"/>
    <w:rsid w:val="0066283E"/>
    <w:rsid w:val="007970C3"/>
    <w:rsid w:val="007B2FE6"/>
    <w:rsid w:val="007C49E9"/>
    <w:rsid w:val="008A0F67"/>
    <w:rsid w:val="00932500"/>
    <w:rsid w:val="009436C7"/>
    <w:rsid w:val="00951D10"/>
    <w:rsid w:val="009C1B41"/>
    <w:rsid w:val="009E479E"/>
    <w:rsid w:val="00A4703B"/>
    <w:rsid w:val="00A72553"/>
    <w:rsid w:val="00A733F6"/>
    <w:rsid w:val="00B726CC"/>
    <w:rsid w:val="00B86B0F"/>
    <w:rsid w:val="00C60FBA"/>
    <w:rsid w:val="00CA7B54"/>
    <w:rsid w:val="00D0260C"/>
    <w:rsid w:val="00D3180C"/>
    <w:rsid w:val="00D32F04"/>
    <w:rsid w:val="00D44B59"/>
    <w:rsid w:val="00DA4A59"/>
    <w:rsid w:val="00DC4849"/>
    <w:rsid w:val="00FB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CCF"/>
  <w15:docId w15:val="{B5F1E194-4A62-4655-9CF2-797A75B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A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1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amara-chess.ru/index.php?go=News&amp;file=print&amp;id=28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zhukav92@gmail.com</dc:creator>
  <cp:lastModifiedBy>User</cp:lastModifiedBy>
  <cp:revision>5</cp:revision>
  <dcterms:created xsi:type="dcterms:W3CDTF">2021-02-15T07:39:00Z</dcterms:created>
  <dcterms:modified xsi:type="dcterms:W3CDTF">2021-02-15T08:19:00Z</dcterms:modified>
</cp:coreProperties>
</file>